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fnwzgrmvi8dh" w:id="0"/>
      <w:bookmarkEnd w:id="0"/>
      <w:r w:rsidDel="00000000" w:rsidR="00000000" w:rsidRPr="00000000">
        <w:rPr>
          <w:rtl w:val="0"/>
        </w:rPr>
        <w:t xml:space="preserve">Revising an Entry in STARS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You were asked to make revisions to your TOPR submission and resubmit. Here are some technical instructions on how to do that.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You received an email that will detail revisions that are requested (Figure 1). When you’re ready to submit the revision, return to the email and click on the revision link that is included in the message.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drawing>
          <wp:inline distB="114300" distT="114300" distL="114300" distR="114300">
            <wp:extent cx="5943600" cy="3581400"/>
            <wp:effectExtent b="25400" l="25400" r="25400" t="2540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943600" cy="3581400"/>
                    </a:xfrm>
                    <a:prstGeom prst="rect"/>
                    <a:ln w="25400">
                      <a:solidFill>
                        <a:srgbClr val="000000"/>
                      </a:solidFill>
                      <a:prstDash val="solid"/>
                    </a:ln>
                  </pic:spPr>
                </pic:pic>
              </a:graphicData>
            </a:graphic>
          </wp:inline>
        </w:drawing>
      </w:r>
      <w:r w:rsidDel="00000000" w:rsidR="00000000" w:rsidRPr="00000000">
        <w:rPr>
          <w:rtl w:val="0"/>
        </w:rPr>
        <w:br w:type="textWrapping"/>
        <w:t xml:space="preserve">Figure 1.</w:t>
        <w:br w:type="textWrapp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You</w:t>
      </w:r>
      <w:r w:rsidDel="00000000" w:rsidR="00000000" w:rsidRPr="00000000">
        <w:rPr>
          <w:rtl w:val="0"/>
        </w:rPr>
        <w:t xml:space="preserve"> will see the screen</w:t>
      </w:r>
      <w:r w:rsidDel="00000000" w:rsidR="00000000" w:rsidRPr="00000000">
        <w:rPr>
          <w:rtl w:val="0"/>
        </w:rPr>
        <w:t xml:space="preserve"> below (Figure 2). Click on </w:t>
      </w:r>
      <w:r w:rsidDel="00000000" w:rsidR="00000000" w:rsidRPr="00000000">
        <w:rPr>
          <w:b w:val="1"/>
          <w:rtl w:val="0"/>
        </w:rPr>
        <w:t xml:space="preserve">Revise entry</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drawing>
          <wp:inline distB="114300" distT="114300" distL="114300" distR="114300">
            <wp:extent cx="5724525" cy="3762375"/>
            <wp:effectExtent b="25400" l="25400" r="25400" t="2540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24525" cy="3762375"/>
                    </a:xfrm>
                    <a:prstGeom prst="rect"/>
                    <a:ln w="25400">
                      <a:solidFill>
                        <a:srgbClr val="000000"/>
                      </a:solidFill>
                      <a:prstDash val="solid"/>
                    </a:ln>
                  </pic:spPr>
                </pic:pic>
              </a:graphicData>
            </a:graphic>
          </wp:inline>
        </w:drawing>
      </w:r>
      <w:r w:rsidDel="00000000" w:rsidR="00000000" w:rsidRPr="00000000">
        <w:rPr>
          <w:rtl w:val="0"/>
        </w:rPr>
        <w:br w:type="textWrapping"/>
        <w:t xml:space="preserve">Figure 2.</w:t>
      </w:r>
    </w:p>
    <w:p w:rsidR="00000000" w:rsidDel="00000000" w:rsidP="00000000" w:rsidRDefault="00000000" w:rsidRPr="00000000" w14:paraId="0000000E">
      <w:pPr>
        <w:rPr/>
      </w:pPr>
      <w:r w:rsidDel="00000000" w:rsidR="00000000" w:rsidRPr="00000000">
        <w:rPr>
          <w:rtl w:val="0"/>
        </w:rPr>
        <w:br w:type="textWrapping"/>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If you are asked to revise the main contents of your entry submission, upload the revised file (Figure 3).</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drawing>
          <wp:inline distB="114300" distT="114300" distL="114300" distR="114300">
            <wp:extent cx="5943600" cy="3035300"/>
            <wp:effectExtent b="25400" l="25400" r="25400" t="254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035300"/>
                    </a:xfrm>
                    <a:prstGeom prst="rect"/>
                    <a:ln w="25400">
                      <a:solidFill>
                        <a:srgbClr val="000000"/>
                      </a:solidFill>
                      <a:prstDash val="solid"/>
                    </a:ln>
                  </pic:spPr>
                </pic:pic>
              </a:graphicData>
            </a:graphic>
          </wp:inline>
        </w:drawing>
      </w:r>
      <w:r w:rsidDel="00000000" w:rsidR="00000000" w:rsidRPr="00000000">
        <w:rPr>
          <w:rtl w:val="0"/>
        </w:rPr>
        <w:br w:type="textWrapping"/>
        <w:t xml:space="preserve">Figure 3.</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If you are asked to include additional files (like screenshots, PDFs of rubrics or assignments, etc.), select </w:t>
      </w:r>
      <w:r w:rsidDel="00000000" w:rsidR="00000000" w:rsidRPr="00000000">
        <w:rPr>
          <w:b w:val="1"/>
          <w:rtl w:val="0"/>
        </w:rPr>
        <w:t xml:space="preserve">Please check this if you’d like to add additional files</w:t>
      </w:r>
      <w:r w:rsidDel="00000000" w:rsidR="00000000" w:rsidRPr="00000000">
        <w:rPr>
          <w:rtl w:val="0"/>
        </w:rPr>
        <w:t xml:space="preserve"> which is at the bottom of the entry submission page (Figure 4). Click </w:t>
      </w:r>
      <w:r w:rsidDel="00000000" w:rsidR="00000000" w:rsidRPr="00000000">
        <w:rPr>
          <w:b w:val="1"/>
          <w:rtl w:val="0"/>
        </w:rPr>
        <w:t xml:space="preserve">Submit</w:t>
      </w:r>
      <w:r w:rsidDel="00000000" w:rsidR="00000000" w:rsidRPr="00000000">
        <w:rPr>
          <w:rtl w:val="0"/>
        </w:rPr>
        <w:t xml:space="preserve"> and you will get the chance to upload the supplemental files on the following screen (Figure 5). </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Select </w:t>
      </w:r>
      <w:r w:rsidDel="00000000" w:rsidR="00000000" w:rsidRPr="00000000">
        <w:rPr>
          <w:b w:val="1"/>
          <w:rtl w:val="0"/>
        </w:rPr>
        <w:t xml:space="preserve">Choose File</w:t>
      </w:r>
      <w:r w:rsidDel="00000000" w:rsidR="00000000" w:rsidRPr="00000000">
        <w:rPr>
          <w:rtl w:val="0"/>
        </w:rPr>
        <w:t xml:space="preserve"> to upload the new file or files. Once the file or files have been uploaded, click </w:t>
      </w:r>
      <w:r w:rsidDel="00000000" w:rsidR="00000000" w:rsidRPr="00000000">
        <w:rPr>
          <w:b w:val="1"/>
          <w:rtl w:val="0"/>
        </w:rPr>
        <w:t xml:space="preserve">Continue</w:t>
      </w:r>
      <w:r w:rsidDel="00000000" w:rsidR="00000000" w:rsidRPr="00000000">
        <w:rPr>
          <w:rtl w:val="0"/>
        </w:rPr>
        <w:t xml:space="preserve"> to get to the confirmation screen (Figure 6).</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drawing>
          <wp:inline distB="114300" distT="114300" distL="114300" distR="114300">
            <wp:extent cx="3476625" cy="2105025"/>
            <wp:effectExtent b="25400" l="25400" r="25400" t="25400"/>
            <wp:docPr id="1"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3476625" cy="2105025"/>
                    </a:xfrm>
                    <a:prstGeom prst="rect"/>
                    <a:ln w="25400">
                      <a:solidFill>
                        <a:srgbClr val="000000"/>
                      </a:solidFill>
                      <a:prstDash val="solid"/>
                    </a:ln>
                  </pic:spPr>
                </pic:pic>
              </a:graphicData>
            </a:graphic>
          </wp:inline>
        </w:drawing>
      </w:r>
      <w:r w:rsidDel="00000000" w:rsidR="00000000" w:rsidRPr="00000000">
        <w:rPr>
          <w:rtl w:val="0"/>
        </w:rPr>
        <w:br w:type="textWrapping"/>
        <w:t xml:space="preserve">Figure 4.</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drawing>
          <wp:inline distB="114300" distT="114300" distL="114300" distR="114300">
            <wp:extent cx="5943600" cy="4064000"/>
            <wp:effectExtent b="25400" l="25400" r="25400" t="2540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4064000"/>
                    </a:xfrm>
                    <a:prstGeom prst="rect"/>
                    <a:ln w="25400">
                      <a:solidFill>
                        <a:srgbClr val="000000"/>
                      </a:solidFill>
                      <a:prstDash val="solid"/>
                    </a:ln>
                  </pic:spPr>
                </pic:pic>
              </a:graphicData>
            </a:graphic>
          </wp:inline>
        </w:drawing>
      </w:r>
      <w:r w:rsidDel="00000000" w:rsidR="00000000" w:rsidRPr="00000000">
        <w:rPr>
          <w:rtl w:val="0"/>
        </w:rPr>
        <w:br w:type="textWrapping"/>
        <w:t xml:space="preserve">Figure 5.</w:t>
        <w:br w:type="textWrapping"/>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drawing>
          <wp:inline distB="114300" distT="114300" distL="114300" distR="114300">
            <wp:extent cx="5943600" cy="1720186"/>
            <wp:effectExtent b="25400" l="25400" r="25400" t="25400"/>
            <wp:docPr id="6" name="image4.png"/>
            <a:graphic>
              <a:graphicData uri="http://schemas.openxmlformats.org/drawingml/2006/picture">
                <pic:pic>
                  <pic:nvPicPr>
                    <pic:cNvPr id="0" name="image4.png"/>
                    <pic:cNvPicPr preferRelativeResize="0"/>
                  </pic:nvPicPr>
                  <pic:blipFill>
                    <a:blip r:embed="rId11"/>
                    <a:srcRect b="26890" l="0" r="0" t="22943"/>
                    <a:stretch>
                      <a:fillRect/>
                    </a:stretch>
                  </pic:blipFill>
                  <pic:spPr>
                    <a:xfrm>
                      <a:off x="0" y="0"/>
                      <a:ext cx="5943600" cy="1720186"/>
                    </a:xfrm>
                    <a:prstGeom prst="rect"/>
                    <a:ln w="25400">
                      <a:solidFill>
                        <a:srgbClr val="000000"/>
                      </a:solidFill>
                      <a:prstDash val="solid"/>
                    </a:ln>
                  </pic:spPr>
                </pic:pic>
              </a:graphicData>
            </a:graphic>
          </wp:inline>
        </w:drawing>
      </w:r>
      <w:r w:rsidDel="00000000" w:rsidR="00000000" w:rsidRPr="00000000">
        <w:rPr>
          <w:rtl w:val="0"/>
        </w:rPr>
        <w:br w:type="textWrapping"/>
        <w:t xml:space="preserve">Figure 6.</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If you have any difficulties along the way, please contact </w:t>
      </w:r>
      <w:hyperlink r:id="rId12">
        <w:r w:rsidDel="00000000" w:rsidR="00000000" w:rsidRPr="00000000">
          <w:rPr>
            <w:color w:val="1155cc"/>
            <w:u w:val="single"/>
            <w:rtl w:val="0"/>
          </w:rPr>
          <w:t xml:space="preserve">topr@ucf.edu</w:t>
        </w:r>
      </w:hyperlink>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hyperlink" Target="mailto:topr@ucf.edu" TargetMode="Externa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